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8F7B6" w14:textId="77777777" w:rsidR="00772F83" w:rsidRDefault="00772F83" w:rsidP="00772F8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36"/>
          <w:szCs w:val="36"/>
        </w:rPr>
        <w:t>Webinar: The 5 Secrets to a Low Overhead, High Profit, Low Stress Practice</w:t>
      </w:r>
    </w:p>
    <w:p w14:paraId="0FB3B0DA" w14:textId="77777777" w:rsidR="00772F83" w:rsidRDefault="00772F83" w:rsidP="00772F83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</w:rPr>
        <w:br/>
        <w:t xml:space="preserve">Today's chiropractic climate has significantly changed and so many chiropractors are concerned about what their practices will look like post-COVID.  There are options and ways to help your practice move forward in a more sustainable way.  Dr. Margie Smith has provided our members with this on-demand webinar to watch anytime! The information is so very applicable and timely for chiropractors.  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  <w:t>Watch the webinar to walk away with: </w:t>
      </w:r>
    </w:p>
    <w:p w14:paraId="7B94435B" w14:textId="77777777" w:rsidR="00772F83" w:rsidRDefault="00772F83" w:rsidP="00772F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Tips to reduce your overhead ASAP</w:t>
      </w:r>
    </w:p>
    <w:p w14:paraId="01E8E1B0" w14:textId="77777777" w:rsidR="00772F83" w:rsidRDefault="00772F83" w:rsidP="00772F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Systems to help implement better collection strategies</w:t>
      </w:r>
    </w:p>
    <w:p w14:paraId="5E26D881" w14:textId="77777777" w:rsidR="00772F83" w:rsidRDefault="00772F83" w:rsidP="00772F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Ways to connect better with your community</w:t>
      </w:r>
    </w:p>
    <w:p w14:paraId="134CB638" w14:textId="77777777" w:rsidR="00772F83" w:rsidRDefault="00772F83" w:rsidP="00772F83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Systems to help streamline your day to day conversations</w:t>
      </w:r>
    </w:p>
    <w:p w14:paraId="00F7354D" w14:textId="77777777" w:rsidR="00772F83" w:rsidRDefault="00772F83"/>
    <w:sectPr w:rsidR="00772F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722134"/>
    <w:multiLevelType w:val="multilevel"/>
    <w:tmpl w:val="E63AF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F83"/>
    <w:rsid w:val="0077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01996"/>
  <w15:chartTrackingRefBased/>
  <w15:docId w15:val="{2123F45C-186C-41F8-8BF5-2059E9D4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Moore</dc:creator>
  <cp:keywords/>
  <dc:description/>
  <cp:lastModifiedBy>Camille Moore</cp:lastModifiedBy>
  <cp:revision>1</cp:revision>
  <dcterms:created xsi:type="dcterms:W3CDTF">2020-04-30T17:29:00Z</dcterms:created>
  <dcterms:modified xsi:type="dcterms:W3CDTF">2020-04-30T17:33:00Z</dcterms:modified>
</cp:coreProperties>
</file>